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3A" w:rsidRDefault="0063483A" w:rsidP="0063483A">
      <w:pPr>
        <w:jc w:val="center"/>
        <w:rPr>
          <w:rFonts w:ascii="华文中宋" w:eastAsia="华文中宋" w:hAnsi="华文中宋"/>
          <w:sz w:val="32"/>
          <w:szCs w:val="32"/>
        </w:rPr>
      </w:pPr>
      <w:r w:rsidRPr="0063483A">
        <w:rPr>
          <w:rFonts w:ascii="华文中宋" w:eastAsia="华文中宋" w:hAnsi="华文中宋" w:hint="eastAsia"/>
          <w:sz w:val="32"/>
          <w:szCs w:val="32"/>
        </w:rPr>
        <w:t>中国农业科学院农业信息研究所</w:t>
      </w:r>
    </w:p>
    <w:p w:rsidR="008E0317" w:rsidRDefault="0063483A" w:rsidP="0063483A">
      <w:pPr>
        <w:jc w:val="center"/>
        <w:rPr>
          <w:rFonts w:ascii="华文中宋" w:eastAsia="华文中宋" w:hAnsi="华文中宋"/>
          <w:sz w:val="32"/>
          <w:szCs w:val="32"/>
        </w:rPr>
      </w:pPr>
      <w:r w:rsidRPr="0063483A">
        <w:rPr>
          <w:rFonts w:ascii="华文中宋" w:eastAsia="华文中宋" w:hAnsi="华文中宋" w:hint="eastAsia"/>
          <w:sz w:val="32"/>
          <w:szCs w:val="32"/>
        </w:rPr>
        <w:t>信息宣传工作考核奖励办法</w:t>
      </w:r>
    </w:p>
    <w:p w:rsidR="005B26DB" w:rsidRPr="0063483A" w:rsidRDefault="005B26DB" w:rsidP="0063483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（</w:t>
      </w:r>
      <w:r w:rsidR="00E27009">
        <w:rPr>
          <w:rFonts w:ascii="华文中宋" w:eastAsia="华文中宋" w:hAnsi="华文中宋" w:hint="eastAsia"/>
          <w:sz w:val="32"/>
          <w:szCs w:val="32"/>
        </w:rPr>
        <w:t>修改</w:t>
      </w:r>
      <w:r>
        <w:rPr>
          <w:rFonts w:ascii="华文中宋" w:eastAsia="华文中宋" w:hAnsi="华文中宋" w:hint="eastAsia"/>
          <w:sz w:val="32"/>
          <w:szCs w:val="32"/>
        </w:rPr>
        <w:t>稿）</w:t>
      </w:r>
    </w:p>
    <w:p w:rsidR="0063483A" w:rsidRDefault="0063483A" w:rsidP="0063483A">
      <w:pPr>
        <w:jc w:val="left"/>
      </w:pPr>
    </w:p>
    <w:p w:rsidR="0063483A" w:rsidRDefault="0063483A" w:rsidP="0063483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3483A">
        <w:rPr>
          <w:rFonts w:ascii="黑体" w:eastAsia="黑体" w:hint="eastAsia"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为进一步提升中国农业科学院农业信息研究所（以下简称“信息所”）的社会形象和影响力，推动科技创新，促进科学技术传播，扩大对外宣传力度，提高信息所信息宣传工作水平，促进所属各部门加强新闻宣传和信息报送工作，调动各部门及通讯员、科研人员的积极性，特制定本办法。</w:t>
      </w:r>
    </w:p>
    <w:p w:rsidR="00972A7C" w:rsidRPr="00222BD0" w:rsidRDefault="00972A7C" w:rsidP="0063483A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222BD0">
        <w:rPr>
          <w:rFonts w:ascii="黑体" w:eastAsia="黑体" w:hint="eastAsia"/>
          <w:sz w:val="32"/>
          <w:szCs w:val="32"/>
        </w:rPr>
        <w:t>第二条 奖励种类和对象</w:t>
      </w:r>
    </w:p>
    <w:p w:rsidR="00972A7C" w:rsidRDefault="00144E89" w:rsidP="0063483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奖励种类包括：宣传信息工作先进集体</w:t>
      </w:r>
      <w:r w:rsidR="00972A7C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宣传信息工作先进个人</w:t>
      </w:r>
      <w:r w:rsidR="00972A7C">
        <w:rPr>
          <w:rFonts w:ascii="仿宋_GB2312" w:eastAsia="仿宋_GB2312" w:hint="eastAsia"/>
          <w:sz w:val="32"/>
          <w:szCs w:val="32"/>
        </w:rPr>
        <w:t>。</w:t>
      </w:r>
    </w:p>
    <w:p w:rsidR="00972A7C" w:rsidRDefault="00972A7C" w:rsidP="0063483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宣传</w:t>
      </w:r>
      <w:r w:rsidR="00222BD0">
        <w:rPr>
          <w:rFonts w:ascii="仿宋_GB2312" w:eastAsia="仿宋_GB2312" w:hint="eastAsia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工作先进集体的奖励对象为所属各部门。</w:t>
      </w:r>
      <w:r w:rsidR="00144E89" w:rsidRPr="00144E89">
        <w:rPr>
          <w:rFonts w:ascii="仿宋_GB2312" w:eastAsia="仿宋_GB2312" w:hint="eastAsia"/>
          <w:sz w:val="32"/>
          <w:szCs w:val="32"/>
        </w:rPr>
        <w:t>宣传信息工作先进个人</w:t>
      </w:r>
      <w:r>
        <w:rPr>
          <w:rFonts w:ascii="仿宋_GB2312" w:eastAsia="仿宋_GB2312" w:hint="eastAsia"/>
          <w:sz w:val="32"/>
          <w:szCs w:val="32"/>
        </w:rPr>
        <w:t>的奖励对象为所属各部门报所办公室备案的通讯员</w:t>
      </w:r>
      <w:r w:rsidR="00144E89"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具体宣传内容撰稿人。</w:t>
      </w:r>
    </w:p>
    <w:p w:rsidR="00972A7C" w:rsidRPr="00222BD0" w:rsidRDefault="00972A7C" w:rsidP="0063483A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222BD0">
        <w:rPr>
          <w:rFonts w:ascii="黑体" w:eastAsia="黑体" w:hint="eastAsia"/>
          <w:sz w:val="32"/>
          <w:szCs w:val="32"/>
        </w:rPr>
        <w:t>第三条 评选条件</w:t>
      </w:r>
    </w:p>
    <w:p w:rsidR="00972A7C" w:rsidRDefault="00144E89" w:rsidP="0063483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C93DC2">
        <w:rPr>
          <w:rFonts w:ascii="仿宋_GB2312" w:eastAsia="仿宋_GB2312" w:hint="eastAsia"/>
          <w:sz w:val="32"/>
          <w:szCs w:val="32"/>
        </w:rPr>
        <w:t>宣传</w:t>
      </w:r>
      <w:r>
        <w:rPr>
          <w:rFonts w:ascii="仿宋_GB2312" w:eastAsia="仿宋_GB2312" w:hint="eastAsia"/>
          <w:sz w:val="32"/>
          <w:szCs w:val="32"/>
        </w:rPr>
        <w:t>信息</w:t>
      </w:r>
      <w:r w:rsidR="00C93DC2">
        <w:rPr>
          <w:rFonts w:ascii="仿宋_GB2312" w:eastAsia="仿宋_GB2312" w:hint="eastAsia"/>
          <w:sz w:val="32"/>
          <w:szCs w:val="32"/>
        </w:rPr>
        <w:t>工作先进</w:t>
      </w:r>
      <w:r w:rsidR="003F5E45">
        <w:rPr>
          <w:rFonts w:ascii="仿宋_GB2312" w:eastAsia="仿宋_GB2312" w:hint="eastAsia"/>
          <w:sz w:val="32"/>
          <w:szCs w:val="32"/>
        </w:rPr>
        <w:t>集体</w:t>
      </w:r>
      <w:r w:rsidR="00C93DC2">
        <w:rPr>
          <w:rFonts w:ascii="仿宋_GB2312" w:eastAsia="仿宋_GB2312" w:hint="eastAsia"/>
          <w:sz w:val="32"/>
          <w:szCs w:val="32"/>
        </w:rPr>
        <w:t>评选条件</w:t>
      </w:r>
    </w:p>
    <w:p w:rsidR="00C93DC2" w:rsidRDefault="00C93DC2" w:rsidP="0063483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 w:rsidR="003F5E45">
        <w:rPr>
          <w:rFonts w:ascii="仿宋_GB2312" w:eastAsia="仿宋_GB2312" w:hint="eastAsia"/>
          <w:sz w:val="32"/>
          <w:szCs w:val="32"/>
        </w:rPr>
        <w:t>坚持新闻宣传的正确舆论导向，重视新闻宣传和信息报送工作；</w:t>
      </w:r>
    </w:p>
    <w:p w:rsidR="003F5E45" w:rsidRDefault="003F5E45" w:rsidP="0063483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积极宣传部门的主要工作、发展成就和优秀人物（团队）等；</w:t>
      </w:r>
    </w:p>
    <w:p w:rsidR="003F5E45" w:rsidRDefault="003F5E45" w:rsidP="0063483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向所及时、准确地提供本部门的重要信息、新闻稿</w:t>
      </w:r>
      <w:r>
        <w:rPr>
          <w:rFonts w:ascii="仿宋_GB2312" w:eastAsia="仿宋_GB2312" w:hint="eastAsia"/>
          <w:sz w:val="32"/>
          <w:szCs w:val="32"/>
        </w:rPr>
        <w:lastRenderedPageBreak/>
        <w:t>件、新闻线索和新闻材料；</w:t>
      </w:r>
    </w:p>
    <w:p w:rsidR="003F5E45" w:rsidRDefault="003F5E45" w:rsidP="0063483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多渠道、多形式向上级部门提供决策参考消息；</w:t>
      </w:r>
    </w:p>
    <w:p w:rsidR="003F5E45" w:rsidRDefault="003F5E45" w:rsidP="0063483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 主动配合新闻媒体进行宣传报道；</w:t>
      </w:r>
    </w:p>
    <w:p w:rsidR="003F5E45" w:rsidRDefault="003F5E45" w:rsidP="0063483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 信息宣传报道（送）工作中无失泄密事件。</w:t>
      </w:r>
    </w:p>
    <w:p w:rsidR="003F5E45" w:rsidRDefault="003F5E45" w:rsidP="003F5E4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144E89" w:rsidRPr="00144E89">
        <w:rPr>
          <w:rFonts w:ascii="仿宋_GB2312" w:eastAsia="仿宋_GB2312" w:hint="eastAsia"/>
          <w:sz w:val="32"/>
          <w:szCs w:val="32"/>
        </w:rPr>
        <w:t>宣传信息</w:t>
      </w:r>
      <w:r w:rsidR="00144E89">
        <w:rPr>
          <w:rFonts w:ascii="仿宋_GB2312" w:eastAsia="仿宋_GB2312" w:hint="eastAsia"/>
          <w:sz w:val="32"/>
          <w:szCs w:val="32"/>
        </w:rPr>
        <w:t>工作先进个人</w:t>
      </w:r>
      <w:r>
        <w:rPr>
          <w:rFonts w:ascii="仿宋_GB2312" w:eastAsia="仿宋_GB2312" w:hint="eastAsia"/>
          <w:sz w:val="32"/>
          <w:szCs w:val="32"/>
        </w:rPr>
        <w:t>评选条件</w:t>
      </w:r>
    </w:p>
    <w:p w:rsidR="003F5E45" w:rsidRDefault="003F5E45" w:rsidP="003F5E4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具有较高的政治理论素养，熟悉新闻宣传和信息报送工作的程序和规范，有较高的文字水平；</w:t>
      </w:r>
    </w:p>
    <w:p w:rsidR="003F5E45" w:rsidRDefault="003F5E45" w:rsidP="003F5E4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主动挖掘部门重大新闻宣传素材，积极配合</w:t>
      </w:r>
      <w:proofErr w:type="gramStart"/>
      <w:r>
        <w:rPr>
          <w:rFonts w:ascii="仿宋_GB2312" w:eastAsia="仿宋_GB2312" w:hint="eastAsia"/>
          <w:sz w:val="32"/>
          <w:szCs w:val="32"/>
        </w:rPr>
        <w:t>所重大</w:t>
      </w:r>
      <w:proofErr w:type="gramEnd"/>
      <w:r>
        <w:rPr>
          <w:rFonts w:ascii="仿宋_GB2312" w:eastAsia="仿宋_GB2312" w:hint="eastAsia"/>
          <w:sz w:val="32"/>
          <w:szCs w:val="32"/>
        </w:rPr>
        <w:t>宣传活动，积极组织和策划本部门的新闻宣传活动；</w:t>
      </w:r>
    </w:p>
    <w:p w:rsidR="0011525D" w:rsidRDefault="003F5E45" w:rsidP="00144E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主动、及时、准确地撰写或推荐新闻稿件，稿件质量和采用率高。</w:t>
      </w:r>
    </w:p>
    <w:p w:rsidR="00222BD0" w:rsidRPr="00222BD0" w:rsidRDefault="00222BD0" w:rsidP="00144E89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222BD0">
        <w:rPr>
          <w:rFonts w:ascii="黑体" w:eastAsia="黑体" w:hint="eastAsia"/>
          <w:sz w:val="32"/>
          <w:szCs w:val="32"/>
        </w:rPr>
        <w:t>第四条 考核评选指标</w:t>
      </w:r>
      <w:bookmarkStart w:id="0" w:name="_GoBack"/>
      <w:bookmarkEnd w:id="0"/>
    </w:p>
    <w:p w:rsidR="0063483A" w:rsidRDefault="00FD16B2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评选采取打分制，</w:t>
      </w:r>
      <w:r w:rsidRPr="00E27009">
        <w:rPr>
          <w:rFonts w:ascii="仿宋_GB2312" w:eastAsia="仿宋_GB2312" w:hint="eastAsia"/>
          <w:color w:val="FF0000"/>
          <w:sz w:val="32"/>
          <w:szCs w:val="32"/>
        </w:rPr>
        <w:t>参评稿件</w:t>
      </w:r>
      <w:r w:rsidR="00E27009" w:rsidRPr="00E27009">
        <w:rPr>
          <w:rFonts w:ascii="仿宋_GB2312" w:eastAsia="仿宋_GB2312" w:hint="eastAsia"/>
          <w:color w:val="FF0000"/>
          <w:sz w:val="32"/>
          <w:szCs w:val="32"/>
        </w:rPr>
        <w:t>主笔应为信息所（职工）。</w:t>
      </w:r>
    </w:p>
    <w:p w:rsidR="00222BD0" w:rsidRDefault="00222BD0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（一）宣传信息工作先进单位考核内容及评分依据</w:t>
      </w:r>
    </w:p>
    <w:p w:rsidR="00222BD0" w:rsidRDefault="00222BD0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新闻宣传</w:t>
      </w:r>
    </w:p>
    <w:p w:rsidR="00222BD0" w:rsidRDefault="00222BD0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院网稿件</w:t>
      </w:r>
      <w:proofErr w:type="gramEnd"/>
      <w:r>
        <w:rPr>
          <w:rFonts w:ascii="仿宋_GB2312" w:eastAsia="仿宋_GB2312" w:hint="eastAsia"/>
          <w:sz w:val="32"/>
          <w:szCs w:val="32"/>
        </w:rPr>
        <w:t>：每篇1分</w:t>
      </w:r>
    </w:p>
    <w:p w:rsidR="00222BD0" w:rsidRDefault="00222BD0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按栏目增加分值：头条栏目，每篇1分</w:t>
      </w:r>
    </w:p>
    <w:p w:rsidR="00222BD0" w:rsidRDefault="00222BD0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科研进展栏目，每篇1分</w:t>
      </w:r>
    </w:p>
    <w:p w:rsidR="00222BD0" w:rsidRDefault="00222BD0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="00C67CCD">
        <w:rPr>
          <w:rFonts w:ascii="仿宋_GB2312" w:eastAsia="仿宋_GB2312" w:hint="eastAsia"/>
          <w:sz w:val="32"/>
          <w:szCs w:val="32"/>
        </w:rPr>
        <w:t>农科讲坛栏目，每期</w:t>
      </w:r>
      <w:r>
        <w:rPr>
          <w:rFonts w:ascii="仿宋_GB2312" w:eastAsia="仿宋_GB2312" w:hint="eastAsia"/>
          <w:sz w:val="32"/>
          <w:szCs w:val="32"/>
        </w:rPr>
        <w:t>5分</w:t>
      </w:r>
    </w:p>
    <w:p w:rsidR="00222BD0" w:rsidRDefault="00222BD0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专题栏目，每篇2分</w:t>
      </w:r>
    </w:p>
    <w:p w:rsidR="00222BD0" w:rsidRDefault="00222BD0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专家观点栏目，每篇2分</w:t>
      </w:r>
    </w:p>
    <w:p w:rsidR="00222BD0" w:rsidRDefault="00222BD0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院报稿件：每篇1分</w:t>
      </w:r>
    </w:p>
    <w:p w:rsidR="00222BD0" w:rsidRDefault="00222BD0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院报头版稿件（不含简讯）：每篇</w:t>
      </w:r>
      <w:r w:rsidR="00C67CCD">
        <w:rPr>
          <w:rFonts w:ascii="仿宋_GB2312" w:eastAsia="仿宋_GB2312" w:hint="eastAsia"/>
          <w:sz w:val="32"/>
          <w:szCs w:val="32"/>
        </w:rPr>
        <w:t>增加</w:t>
      </w:r>
      <w:r>
        <w:rPr>
          <w:rFonts w:ascii="仿宋_GB2312" w:eastAsia="仿宋_GB2312" w:hint="eastAsia"/>
          <w:sz w:val="32"/>
          <w:szCs w:val="32"/>
        </w:rPr>
        <w:t>1分</w:t>
      </w:r>
    </w:p>
    <w:p w:rsidR="00222BD0" w:rsidRDefault="00222BD0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省部级以上媒体报道：每篇1分</w:t>
      </w:r>
    </w:p>
    <w:p w:rsidR="00222BD0" w:rsidRDefault="00222BD0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农业部网站新闻栏目采用稿件：每篇</w:t>
      </w:r>
      <w:r w:rsidR="009614C6">
        <w:rPr>
          <w:rFonts w:ascii="仿宋_GB2312" w:eastAsia="仿宋_GB2312" w:hint="eastAsia"/>
          <w:sz w:val="32"/>
          <w:szCs w:val="32"/>
        </w:rPr>
        <w:t>增加</w:t>
      </w:r>
      <w:r>
        <w:rPr>
          <w:rFonts w:ascii="仿宋_GB2312" w:eastAsia="仿宋_GB2312" w:hint="eastAsia"/>
          <w:sz w:val="32"/>
          <w:szCs w:val="32"/>
        </w:rPr>
        <w:t>2分</w:t>
      </w:r>
    </w:p>
    <w:p w:rsidR="00222BD0" w:rsidRDefault="00222BD0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信息报送</w:t>
      </w:r>
    </w:p>
    <w:p w:rsidR="00222BD0" w:rsidRDefault="00222BD0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院简报采用稿件：每篇</w:t>
      </w:r>
      <w:r w:rsidR="009614C6" w:rsidRPr="00E27009">
        <w:rPr>
          <w:rFonts w:ascii="仿宋_GB2312" w:eastAsia="仿宋_GB2312" w:hint="eastAsia"/>
          <w:color w:val="FF0000"/>
          <w:sz w:val="32"/>
          <w:szCs w:val="32"/>
        </w:rPr>
        <w:t>增加</w:t>
      </w:r>
      <w:r>
        <w:rPr>
          <w:rFonts w:ascii="仿宋_GB2312" w:eastAsia="仿宋_GB2312" w:hint="eastAsia"/>
          <w:sz w:val="32"/>
          <w:szCs w:val="32"/>
        </w:rPr>
        <w:t>2分</w:t>
      </w:r>
    </w:p>
    <w:p w:rsidR="00222BD0" w:rsidRDefault="00222BD0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院政务</w:t>
      </w:r>
      <w:r w:rsidR="00C67CCD">
        <w:rPr>
          <w:rFonts w:ascii="仿宋_GB2312" w:eastAsia="仿宋_GB2312" w:hint="eastAsia"/>
          <w:sz w:val="32"/>
          <w:szCs w:val="32"/>
        </w:rPr>
        <w:t>信息报送采用稿件：每篇</w:t>
      </w:r>
      <w:r w:rsidR="009614C6" w:rsidRPr="00E27009">
        <w:rPr>
          <w:rFonts w:ascii="仿宋_GB2312" w:eastAsia="仿宋_GB2312" w:hint="eastAsia"/>
          <w:color w:val="FF0000"/>
          <w:sz w:val="32"/>
          <w:szCs w:val="32"/>
        </w:rPr>
        <w:t>增加</w:t>
      </w:r>
      <w:r w:rsidR="00C67CCD">
        <w:rPr>
          <w:rFonts w:ascii="仿宋_GB2312" w:eastAsia="仿宋_GB2312" w:hint="eastAsia"/>
          <w:sz w:val="32"/>
          <w:szCs w:val="32"/>
        </w:rPr>
        <w:t>2分</w:t>
      </w:r>
    </w:p>
    <w:p w:rsidR="00C67CCD" w:rsidRDefault="00C67CCD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部办公厅刊物采用稿件：每篇</w:t>
      </w:r>
      <w:r w:rsidR="009614C6" w:rsidRPr="00E27009">
        <w:rPr>
          <w:rFonts w:ascii="仿宋_GB2312" w:eastAsia="仿宋_GB2312" w:hint="eastAsia"/>
          <w:color w:val="FF0000"/>
          <w:sz w:val="32"/>
          <w:szCs w:val="32"/>
        </w:rPr>
        <w:t>增加</w:t>
      </w:r>
      <w:r>
        <w:rPr>
          <w:rFonts w:ascii="仿宋_GB2312" w:eastAsia="仿宋_GB2312" w:hint="eastAsia"/>
          <w:sz w:val="32"/>
          <w:szCs w:val="32"/>
        </w:rPr>
        <w:t>5分</w:t>
      </w:r>
    </w:p>
    <w:p w:rsidR="00C67CCD" w:rsidRDefault="00C67CCD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部领导批示稿件：每篇</w:t>
      </w:r>
      <w:r w:rsidR="009614C6" w:rsidRPr="00E27009">
        <w:rPr>
          <w:rFonts w:ascii="仿宋_GB2312" w:eastAsia="仿宋_GB2312" w:hint="eastAsia"/>
          <w:color w:val="FF0000"/>
          <w:sz w:val="32"/>
          <w:szCs w:val="32"/>
        </w:rPr>
        <w:t>增加</w:t>
      </w:r>
      <w:r>
        <w:rPr>
          <w:rFonts w:ascii="仿宋_GB2312" w:eastAsia="仿宋_GB2312" w:hint="eastAsia"/>
          <w:sz w:val="32"/>
          <w:szCs w:val="32"/>
        </w:rPr>
        <w:t>5分</w:t>
      </w:r>
    </w:p>
    <w:p w:rsidR="00C67CCD" w:rsidRDefault="00C67CCD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中办和国办刊物采用稿件：每篇</w:t>
      </w:r>
      <w:r w:rsidR="009614C6" w:rsidRPr="00E27009">
        <w:rPr>
          <w:rFonts w:ascii="仿宋_GB2312" w:eastAsia="仿宋_GB2312" w:hint="eastAsia"/>
          <w:color w:val="FF0000"/>
          <w:sz w:val="32"/>
          <w:szCs w:val="32"/>
        </w:rPr>
        <w:t>增加</w:t>
      </w:r>
      <w:r>
        <w:rPr>
          <w:rFonts w:ascii="仿宋_GB2312" w:eastAsia="仿宋_GB2312" w:hint="eastAsia"/>
          <w:sz w:val="32"/>
          <w:szCs w:val="32"/>
        </w:rPr>
        <w:t>5分</w:t>
      </w:r>
    </w:p>
    <w:p w:rsidR="00C67CCD" w:rsidRDefault="00C67CCD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中央领导批示稿件：每篇</w:t>
      </w:r>
      <w:r w:rsidR="009614C6" w:rsidRPr="00E27009">
        <w:rPr>
          <w:rFonts w:ascii="仿宋_GB2312" w:eastAsia="仿宋_GB2312" w:hint="eastAsia"/>
          <w:color w:val="FF0000"/>
          <w:sz w:val="32"/>
          <w:szCs w:val="32"/>
        </w:rPr>
        <w:t>增加</w:t>
      </w:r>
      <w:r>
        <w:rPr>
          <w:rFonts w:ascii="仿宋_GB2312" w:eastAsia="仿宋_GB2312" w:hint="eastAsia"/>
          <w:sz w:val="32"/>
          <w:szCs w:val="32"/>
        </w:rPr>
        <w:t>5分</w:t>
      </w:r>
    </w:p>
    <w:p w:rsidR="00C67CCD" w:rsidRDefault="00C67CCD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向有关部门报送内部资料信息：每种资料5分</w:t>
      </w:r>
    </w:p>
    <w:p w:rsidR="00C67CCD" w:rsidRPr="00C67CCD" w:rsidRDefault="00C67CCD" w:rsidP="00222BD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C67CCD">
        <w:rPr>
          <w:rFonts w:ascii="仿宋_GB2312" w:eastAsia="仿宋_GB2312" w:hint="eastAsia"/>
          <w:sz w:val="32"/>
          <w:szCs w:val="32"/>
        </w:rPr>
        <w:t>宣传信息工作先进</w:t>
      </w:r>
      <w:r>
        <w:rPr>
          <w:rFonts w:ascii="仿宋_GB2312" w:eastAsia="仿宋_GB2312" w:hint="eastAsia"/>
          <w:sz w:val="32"/>
          <w:szCs w:val="32"/>
        </w:rPr>
        <w:t>个人</w:t>
      </w:r>
      <w:r w:rsidRPr="00C67CCD">
        <w:rPr>
          <w:rFonts w:ascii="仿宋_GB2312" w:eastAsia="仿宋_GB2312" w:hint="eastAsia"/>
          <w:sz w:val="32"/>
          <w:szCs w:val="32"/>
        </w:rPr>
        <w:t>考核内容及评分依据</w:t>
      </w:r>
    </w:p>
    <w:p w:rsidR="0063483A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1.新闻宣传</w:t>
      </w:r>
    </w:p>
    <w:p w:rsidR="00C67CCD" w:rsidRPr="00C67CCD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proofErr w:type="gramStart"/>
      <w:r w:rsidRPr="00C67CCD">
        <w:rPr>
          <w:rFonts w:ascii="仿宋_GB2312" w:eastAsia="仿宋_GB2312" w:hint="eastAsia"/>
          <w:sz w:val="32"/>
          <w:szCs w:val="32"/>
        </w:rPr>
        <w:t>院网稿件</w:t>
      </w:r>
      <w:proofErr w:type="gramEnd"/>
      <w:r w:rsidRPr="00C67CCD">
        <w:rPr>
          <w:rFonts w:ascii="仿宋_GB2312" w:eastAsia="仿宋_GB2312" w:hint="eastAsia"/>
          <w:sz w:val="32"/>
          <w:szCs w:val="32"/>
        </w:rPr>
        <w:t>：每篇1分</w:t>
      </w:r>
    </w:p>
    <w:p w:rsidR="00C67CCD" w:rsidRPr="00C67CCD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67CCD">
        <w:rPr>
          <w:rFonts w:ascii="仿宋_GB2312" w:eastAsia="仿宋_GB2312" w:hint="eastAsia"/>
          <w:sz w:val="32"/>
          <w:szCs w:val="32"/>
        </w:rPr>
        <w:t>按栏目增加分值：头条栏目，每篇1分</w:t>
      </w:r>
    </w:p>
    <w:p w:rsidR="00C67CCD" w:rsidRPr="00C67CCD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67CCD">
        <w:rPr>
          <w:rFonts w:ascii="仿宋_GB2312" w:eastAsia="仿宋_GB2312" w:hint="eastAsia"/>
          <w:sz w:val="32"/>
          <w:szCs w:val="32"/>
        </w:rPr>
        <w:t xml:space="preserve">                科研进展栏目，每篇1分</w:t>
      </w:r>
    </w:p>
    <w:p w:rsidR="00C67CCD" w:rsidRPr="00C67CCD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67CCD">
        <w:rPr>
          <w:rFonts w:ascii="仿宋_GB2312" w:eastAsia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农科讲坛栏目，每期</w:t>
      </w:r>
      <w:r w:rsidRPr="00C67CCD">
        <w:rPr>
          <w:rFonts w:ascii="仿宋_GB2312" w:eastAsia="仿宋_GB2312" w:hint="eastAsia"/>
          <w:sz w:val="32"/>
          <w:szCs w:val="32"/>
        </w:rPr>
        <w:t>5分</w:t>
      </w:r>
    </w:p>
    <w:p w:rsidR="00C67CCD" w:rsidRPr="00C67CCD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67CCD">
        <w:rPr>
          <w:rFonts w:ascii="仿宋_GB2312" w:eastAsia="仿宋_GB2312" w:hint="eastAsia"/>
          <w:sz w:val="32"/>
          <w:szCs w:val="32"/>
        </w:rPr>
        <w:t xml:space="preserve">                专题栏目，每篇2分</w:t>
      </w:r>
    </w:p>
    <w:p w:rsidR="00C67CCD" w:rsidRPr="00C67CCD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67CCD">
        <w:rPr>
          <w:rFonts w:ascii="仿宋_GB2312" w:eastAsia="仿宋_GB2312" w:hint="eastAsia"/>
          <w:sz w:val="32"/>
          <w:szCs w:val="32"/>
        </w:rPr>
        <w:t xml:space="preserve">                专家观点栏目，每篇2分</w:t>
      </w:r>
    </w:p>
    <w:p w:rsidR="00C67CCD" w:rsidRPr="00C67CCD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67CCD">
        <w:rPr>
          <w:rFonts w:ascii="仿宋_GB2312" w:eastAsia="仿宋_GB2312" w:hint="eastAsia"/>
          <w:sz w:val="32"/>
          <w:szCs w:val="32"/>
        </w:rPr>
        <w:t>院报稿件：每篇1分</w:t>
      </w:r>
    </w:p>
    <w:p w:rsidR="00C67CCD" w:rsidRPr="00C67CCD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67CCD">
        <w:rPr>
          <w:rFonts w:ascii="仿宋_GB2312" w:eastAsia="仿宋_GB2312" w:hint="eastAsia"/>
          <w:sz w:val="32"/>
          <w:szCs w:val="32"/>
        </w:rPr>
        <w:t>院报头版稿件（不含简讯）：每篇</w:t>
      </w:r>
      <w:r>
        <w:rPr>
          <w:rFonts w:ascii="仿宋_GB2312" w:eastAsia="仿宋_GB2312" w:hint="eastAsia"/>
          <w:sz w:val="32"/>
          <w:szCs w:val="32"/>
        </w:rPr>
        <w:t>增加</w:t>
      </w:r>
      <w:r w:rsidRPr="00C67CCD">
        <w:rPr>
          <w:rFonts w:ascii="仿宋_GB2312" w:eastAsia="仿宋_GB2312" w:hint="eastAsia"/>
          <w:sz w:val="32"/>
          <w:szCs w:val="32"/>
        </w:rPr>
        <w:t>1分</w:t>
      </w:r>
    </w:p>
    <w:p w:rsidR="00C67CCD" w:rsidRPr="00C67CCD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67CCD">
        <w:rPr>
          <w:rFonts w:ascii="仿宋_GB2312" w:eastAsia="仿宋_GB2312" w:hint="eastAsia"/>
          <w:sz w:val="32"/>
          <w:szCs w:val="32"/>
        </w:rPr>
        <w:t>省部级以上媒体报道：每篇1分</w:t>
      </w:r>
    </w:p>
    <w:p w:rsidR="00C67CCD" w:rsidRPr="00C67CCD" w:rsidRDefault="00C67CCD" w:rsidP="00AB2B44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67CCD">
        <w:rPr>
          <w:rFonts w:ascii="仿宋_GB2312" w:eastAsia="仿宋_GB2312" w:hint="eastAsia"/>
          <w:sz w:val="32"/>
          <w:szCs w:val="32"/>
        </w:rPr>
        <w:lastRenderedPageBreak/>
        <w:t>农业部网站新闻栏目采用稿件：每篇</w:t>
      </w:r>
      <w:r w:rsidR="009614C6">
        <w:rPr>
          <w:rFonts w:ascii="仿宋_GB2312" w:eastAsia="仿宋_GB2312" w:hint="eastAsia"/>
          <w:sz w:val="32"/>
          <w:szCs w:val="32"/>
        </w:rPr>
        <w:t>增加</w:t>
      </w:r>
      <w:r w:rsidRPr="00C67CCD">
        <w:rPr>
          <w:rFonts w:ascii="仿宋_GB2312" w:eastAsia="仿宋_GB2312" w:hint="eastAsia"/>
          <w:sz w:val="32"/>
          <w:szCs w:val="32"/>
        </w:rPr>
        <w:t>2分</w:t>
      </w:r>
    </w:p>
    <w:p w:rsidR="00C67CCD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2.信息报送</w:t>
      </w:r>
    </w:p>
    <w:p w:rsidR="00C67CCD" w:rsidRPr="00C67CCD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67CCD">
        <w:rPr>
          <w:rFonts w:ascii="仿宋_GB2312" w:eastAsia="仿宋_GB2312" w:hint="eastAsia"/>
          <w:sz w:val="32"/>
          <w:szCs w:val="32"/>
        </w:rPr>
        <w:t>院简报采用稿件：每篇</w:t>
      </w:r>
      <w:r w:rsidR="009614C6" w:rsidRPr="00E27009">
        <w:rPr>
          <w:rFonts w:ascii="仿宋_GB2312" w:eastAsia="仿宋_GB2312" w:hint="eastAsia"/>
          <w:color w:val="FF0000"/>
          <w:sz w:val="32"/>
          <w:szCs w:val="32"/>
        </w:rPr>
        <w:t>增加</w:t>
      </w:r>
      <w:r w:rsidRPr="00C67CCD">
        <w:rPr>
          <w:rFonts w:ascii="仿宋_GB2312" w:eastAsia="仿宋_GB2312" w:hint="eastAsia"/>
          <w:sz w:val="32"/>
          <w:szCs w:val="32"/>
        </w:rPr>
        <w:t>2分</w:t>
      </w:r>
    </w:p>
    <w:p w:rsidR="00C67CCD" w:rsidRPr="00C67CCD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67CCD">
        <w:rPr>
          <w:rFonts w:ascii="仿宋_GB2312" w:eastAsia="仿宋_GB2312" w:hint="eastAsia"/>
          <w:sz w:val="32"/>
          <w:szCs w:val="32"/>
        </w:rPr>
        <w:t>院政务信息报送采用稿件：每篇</w:t>
      </w:r>
      <w:r w:rsidR="009614C6" w:rsidRPr="00E27009">
        <w:rPr>
          <w:rFonts w:ascii="仿宋_GB2312" w:eastAsia="仿宋_GB2312" w:hint="eastAsia"/>
          <w:color w:val="FF0000"/>
          <w:sz w:val="32"/>
          <w:szCs w:val="32"/>
        </w:rPr>
        <w:t>增加</w:t>
      </w:r>
      <w:r w:rsidRPr="00C67CCD">
        <w:rPr>
          <w:rFonts w:ascii="仿宋_GB2312" w:eastAsia="仿宋_GB2312" w:hint="eastAsia"/>
          <w:sz w:val="32"/>
          <w:szCs w:val="32"/>
        </w:rPr>
        <w:t>2分</w:t>
      </w:r>
    </w:p>
    <w:p w:rsidR="00C67CCD" w:rsidRPr="00C67CCD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67CCD">
        <w:rPr>
          <w:rFonts w:ascii="仿宋_GB2312" w:eastAsia="仿宋_GB2312" w:hint="eastAsia"/>
          <w:sz w:val="32"/>
          <w:szCs w:val="32"/>
        </w:rPr>
        <w:t>部办公厅刊物采用稿件：每篇</w:t>
      </w:r>
      <w:r w:rsidR="009614C6" w:rsidRPr="00E27009">
        <w:rPr>
          <w:rFonts w:ascii="仿宋_GB2312" w:eastAsia="仿宋_GB2312" w:hint="eastAsia"/>
          <w:color w:val="FF0000"/>
          <w:sz w:val="32"/>
          <w:szCs w:val="32"/>
        </w:rPr>
        <w:t>增加</w:t>
      </w:r>
      <w:r w:rsidRPr="00C67CCD">
        <w:rPr>
          <w:rFonts w:ascii="仿宋_GB2312" w:eastAsia="仿宋_GB2312" w:hint="eastAsia"/>
          <w:sz w:val="32"/>
          <w:szCs w:val="32"/>
        </w:rPr>
        <w:t>5分</w:t>
      </w:r>
    </w:p>
    <w:p w:rsidR="00C67CCD" w:rsidRPr="00C67CCD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67CCD">
        <w:rPr>
          <w:rFonts w:ascii="仿宋_GB2312" w:eastAsia="仿宋_GB2312" w:hint="eastAsia"/>
          <w:sz w:val="32"/>
          <w:szCs w:val="32"/>
        </w:rPr>
        <w:t>部领导批示稿件：每篇</w:t>
      </w:r>
      <w:r w:rsidR="009614C6" w:rsidRPr="00E27009">
        <w:rPr>
          <w:rFonts w:ascii="仿宋_GB2312" w:eastAsia="仿宋_GB2312" w:hint="eastAsia"/>
          <w:color w:val="FF0000"/>
          <w:sz w:val="32"/>
          <w:szCs w:val="32"/>
        </w:rPr>
        <w:t>增加</w:t>
      </w:r>
      <w:r w:rsidRPr="00C67CCD">
        <w:rPr>
          <w:rFonts w:ascii="仿宋_GB2312" w:eastAsia="仿宋_GB2312" w:hint="eastAsia"/>
          <w:sz w:val="32"/>
          <w:szCs w:val="32"/>
        </w:rPr>
        <w:t>5分</w:t>
      </w:r>
    </w:p>
    <w:p w:rsidR="00C67CCD" w:rsidRPr="00C67CCD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67CCD">
        <w:rPr>
          <w:rFonts w:ascii="仿宋_GB2312" w:eastAsia="仿宋_GB2312" w:hint="eastAsia"/>
          <w:sz w:val="32"/>
          <w:szCs w:val="32"/>
        </w:rPr>
        <w:t>中办和国办刊物采用稿件：每篇</w:t>
      </w:r>
      <w:r w:rsidR="009614C6" w:rsidRPr="00E27009">
        <w:rPr>
          <w:rFonts w:ascii="仿宋_GB2312" w:eastAsia="仿宋_GB2312" w:hint="eastAsia"/>
          <w:color w:val="FF0000"/>
          <w:sz w:val="32"/>
          <w:szCs w:val="32"/>
        </w:rPr>
        <w:t>增加</w:t>
      </w:r>
      <w:r w:rsidRPr="00C67CCD">
        <w:rPr>
          <w:rFonts w:ascii="仿宋_GB2312" w:eastAsia="仿宋_GB2312" w:hint="eastAsia"/>
          <w:sz w:val="32"/>
          <w:szCs w:val="32"/>
        </w:rPr>
        <w:t>5分</w:t>
      </w:r>
    </w:p>
    <w:p w:rsidR="00C67CCD" w:rsidRPr="00C67CCD" w:rsidRDefault="00C67CCD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67CCD">
        <w:rPr>
          <w:rFonts w:ascii="仿宋_GB2312" w:eastAsia="仿宋_GB2312" w:hint="eastAsia"/>
          <w:sz w:val="32"/>
          <w:szCs w:val="32"/>
        </w:rPr>
        <w:t>中央领导批示稿件：每篇</w:t>
      </w:r>
      <w:r w:rsidR="009614C6" w:rsidRPr="00E27009">
        <w:rPr>
          <w:rFonts w:ascii="仿宋_GB2312" w:eastAsia="仿宋_GB2312" w:hint="eastAsia"/>
          <w:color w:val="FF0000"/>
          <w:sz w:val="32"/>
          <w:szCs w:val="32"/>
        </w:rPr>
        <w:t>增加</w:t>
      </w:r>
      <w:r w:rsidRPr="00C67CCD">
        <w:rPr>
          <w:rFonts w:ascii="仿宋_GB2312" w:eastAsia="仿宋_GB2312" w:hint="eastAsia"/>
          <w:sz w:val="32"/>
          <w:szCs w:val="32"/>
        </w:rPr>
        <w:t>5分</w:t>
      </w:r>
    </w:p>
    <w:p w:rsidR="00C67CCD" w:rsidRDefault="00AB2B44" w:rsidP="00C67CCD">
      <w:pPr>
        <w:ind w:firstLine="645"/>
        <w:jc w:val="left"/>
        <w:rPr>
          <w:rFonts w:ascii="黑体" w:eastAsia="黑体"/>
          <w:sz w:val="32"/>
          <w:szCs w:val="32"/>
        </w:rPr>
      </w:pPr>
      <w:r w:rsidRPr="00AB2B44">
        <w:rPr>
          <w:rFonts w:ascii="黑体" w:eastAsia="黑体" w:hint="eastAsia"/>
          <w:sz w:val="32"/>
          <w:szCs w:val="32"/>
        </w:rPr>
        <w:t>第五条 表彰奖励</w:t>
      </w:r>
    </w:p>
    <w:p w:rsidR="00AB2B44" w:rsidRDefault="00AB2B44" w:rsidP="00C67CCD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AB2B44">
        <w:rPr>
          <w:rFonts w:ascii="仿宋_GB2312" w:eastAsia="仿宋_GB2312" w:hint="eastAsia"/>
          <w:sz w:val="32"/>
          <w:szCs w:val="32"/>
        </w:rPr>
        <w:t>各奖项</w:t>
      </w:r>
      <w:r>
        <w:rPr>
          <w:rFonts w:ascii="仿宋_GB2312" w:eastAsia="仿宋_GB2312" w:hint="eastAsia"/>
          <w:sz w:val="32"/>
          <w:szCs w:val="32"/>
        </w:rPr>
        <w:t>每年表彰奖励一次，</w:t>
      </w:r>
      <w:r w:rsidRPr="00AB2B44">
        <w:rPr>
          <w:rFonts w:ascii="仿宋_GB2312" w:eastAsia="仿宋_GB2312" w:hint="eastAsia"/>
          <w:sz w:val="32"/>
          <w:szCs w:val="32"/>
        </w:rPr>
        <w:t>各部门年底前应提供相关证明材料，</w:t>
      </w:r>
      <w:r>
        <w:rPr>
          <w:rFonts w:ascii="仿宋_GB2312" w:eastAsia="仿宋_GB2312" w:hint="eastAsia"/>
          <w:sz w:val="32"/>
          <w:szCs w:val="32"/>
        </w:rPr>
        <w:t>所办公室负责审核，并对宣传信息先进单位和先进个人颁发证书和奖金。</w:t>
      </w:r>
    </w:p>
    <w:p w:rsidR="00AB2B44" w:rsidRDefault="00AB2B44" w:rsidP="00C67CCD">
      <w:pPr>
        <w:ind w:firstLine="645"/>
        <w:jc w:val="left"/>
        <w:rPr>
          <w:rFonts w:ascii="黑体" w:eastAsia="黑体"/>
          <w:sz w:val="32"/>
          <w:szCs w:val="32"/>
        </w:rPr>
      </w:pPr>
      <w:r w:rsidRPr="00AB2B44">
        <w:rPr>
          <w:rFonts w:ascii="黑体" w:eastAsia="黑体" w:hint="eastAsia"/>
          <w:sz w:val="32"/>
          <w:szCs w:val="32"/>
        </w:rPr>
        <w:t>第六条</w:t>
      </w:r>
      <w:r>
        <w:rPr>
          <w:rFonts w:ascii="黑体" w:eastAsia="黑体" w:hint="eastAsia"/>
          <w:sz w:val="32"/>
          <w:szCs w:val="32"/>
        </w:rPr>
        <w:t xml:space="preserve"> 本办法由所办公室负责解释。</w:t>
      </w:r>
    </w:p>
    <w:p w:rsidR="00AB2B44" w:rsidRPr="00AB2B44" w:rsidRDefault="00AB2B44" w:rsidP="00C67CCD">
      <w:pPr>
        <w:ind w:firstLine="645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第七条 本办法自公布之日起施行。</w:t>
      </w:r>
    </w:p>
    <w:sectPr w:rsidR="00AB2B44" w:rsidRPr="00AB2B44" w:rsidSect="0063483A">
      <w:pgSz w:w="11906" w:h="16838" w:code="9"/>
      <w:pgMar w:top="1440" w:right="1800" w:bottom="1440" w:left="1800" w:header="17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23" w:rsidRDefault="00395D23" w:rsidP="0063483A">
      <w:r>
        <w:separator/>
      </w:r>
    </w:p>
  </w:endnote>
  <w:endnote w:type="continuationSeparator" w:id="0">
    <w:p w:rsidR="00395D23" w:rsidRDefault="00395D23" w:rsidP="0063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23" w:rsidRDefault="00395D23" w:rsidP="0063483A">
      <w:r>
        <w:separator/>
      </w:r>
    </w:p>
  </w:footnote>
  <w:footnote w:type="continuationSeparator" w:id="0">
    <w:p w:rsidR="00395D23" w:rsidRDefault="00395D23" w:rsidP="00634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3E"/>
    <w:rsid w:val="00026746"/>
    <w:rsid w:val="0003747F"/>
    <w:rsid w:val="0011525D"/>
    <w:rsid w:val="00144E89"/>
    <w:rsid w:val="00222BD0"/>
    <w:rsid w:val="002F349E"/>
    <w:rsid w:val="00395D23"/>
    <w:rsid w:val="003C23C3"/>
    <w:rsid w:val="003F5E45"/>
    <w:rsid w:val="005B26DB"/>
    <w:rsid w:val="0063483A"/>
    <w:rsid w:val="00731F9E"/>
    <w:rsid w:val="00770833"/>
    <w:rsid w:val="008E0317"/>
    <w:rsid w:val="00927F75"/>
    <w:rsid w:val="009614C6"/>
    <w:rsid w:val="00972A7C"/>
    <w:rsid w:val="00A1373E"/>
    <w:rsid w:val="00AB2B44"/>
    <w:rsid w:val="00B36C22"/>
    <w:rsid w:val="00BD6A4B"/>
    <w:rsid w:val="00C67CCD"/>
    <w:rsid w:val="00C93DC2"/>
    <w:rsid w:val="00D83A8C"/>
    <w:rsid w:val="00DE5395"/>
    <w:rsid w:val="00E27009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3E47-9651-4491-B570-833F6262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218</Words>
  <Characters>1247</Characters>
  <Application>Microsoft Office Word</Application>
  <DocSecurity>0</DocSecurity>
  <Lines>10</Lines>
  <Paragraphs>2</Paragraphs>
  <ScaleCrop>false</ScaleCrop>
  <Company>MS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胡海燕</cp:lastModifiedBy>
  <cp:revision>11</cp:revision>
  <dcterms:created xsi:type="dcterms:W3CDTF">2013-12-12T10:17:00Z</dcterms:created>
  <dcterms:modified xsi:type="dcterms:W3CDTF">2014-07-24T01:49:00Z</dcterms:modified>
</cp:coreProperties>
</file>